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A15" w:rsidRDefault="00805A15" w:rsidP="00F632C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05A15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096000" cy="715741"/>
            <wp:effectExtent l="0" t="0" r="0" b="8255"/>
            <wp:docPr id="1" name="Рисунок 1" descr="C:\Users\Uglova\Downloads\akademia hlebopechenia_frize_4080х480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glova\Downloads\akademia hlebopechenia_frize_4080х480_previe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38" cy="726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A15" w:rsidRDefault="00805A15" w:rsidP="00F632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F632CB" w:rsidRPr="002822E4" w:rsidRDefault="00F632CB" w:rsidP="002822E4">
      <w:pPr>
        <w:pStyle w:val="msonormalmrcssattr"/>
        <w:shd w:val="clear" w:color="auto" w:fill="FFFFFF"/>
        <w:contextualSpacing/>
        <w:rPr>
          <w:b/>
          <w:bCs/>
          <w:sz w:val="32"/>
          <w:szCs w:val="32"/>
        </w:rPr>
      </w:pPr>
      <w:r w:rsidRPr="002822E4">
        <w:rPr>
          <w:b/>
          <w:bCs/>
          <w:color w:val="1A1A1A"/>
          <w:sz w:val="32"/>
          <w:szCs w:val="32"/>
        </w:rPr>
        <w:t>Мастер-класс «</w:t>
      </w:r>
      <w:r w:rsidR="00013044" w:rsidRPr="00013044">
        <w:rPr>
          <w:b/>
          <w:sz w:val="32"/>
          <w:szCs w:val="32"/>
        </w:rPr>
        <w:t>Наливные виды хлеба. От сырья до технологических решений</w:t>
      </w:r>
      <w:r w:rsidRPr="00013044">
        <w:rPr>
          <w:b/>
          <w:bCs/>
          <w:color w:val="1A1A1A"/>
          <w:sz w:val="32"/>
          <w:szCs w:val="32"/>
        </w:rPr>
        <w:t>»</w:t>
      </w:r>
      <w:r w:rsidRPr="002822E4">
        <w:rPr>
          <w:b/>
          <w:bCs/>
          <w:color w:val="1A1A1A"/>
          <w:sz w:val="32"/>
          <w:szCs w:val="32"/>
        </w:rPr>
        <w:t xml:space="preserve"> </w:t>
      </w:r>
    </w:p>
    <w:p w:rsidR="00F632CB" w:rsidRPr="002822E4" w:rsidRDefault="00F632CB" w:rsidP="00B37E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32CB" w:rsidRPr="00013044" w:rsidRDefault="00F632CB" w:rsidP="00B37E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3044">
        <w:rPr>
          <w:rFonts w:ascii="Times New Roman" w:eastAsia="Calibri" w:hAnsi="Times New Roman" w:cs="Times New Roman"/>
          <w:b/>
          <w:sz w:val="28"/>
          <w:szCs w:val="28"/>
        </w:rPr>
        <w:t xml:space="preserve">Когда: </w:t>
      </w:r>
      <w:r w:rsidR="00B37EDB" w:rsidRPr="00013044">
        <w:rPr>
          <w:rFonts w:ascii="Times New Roman" w:eastAsia="Calibri" w:hAnsi="Times New Roman" w:cs="Times New Roman"/>
          <w:sz w:val="28"/>
          <w:szCs w:val="28"/>
        </w:rPr>
        <w:t>2</w:t>
      </w:r>
      <w:r w:rsidR="00013044" w:rsidRPr="00013044">
        <w:rPr>
          <w:rFonts w:ascii="Times New Roman" w:eastAsia="Calibri" w:hAnsi="Times New Roman" w:cs="Times New Roman"/>
          <w:sz w:val="28"/>
          <w:szCs w:val="28"/>
        </w:rPr>
        <w:t>9</w:t>
      </w:r>
      <w:r w:rsidR="003034A5" w:rsidRPr="000130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7EDB" w:rsidRPr="00013044">
        <w:rPr>
          <w:rFonts w:ascii="Times New Roman" w:eastAsia="Calibri" w:hAnsi="Times New Roman" w:cs="Times New Roman"/>
          <w:sz w:val="28"/>
          <w:szCs w:val="28"/>
        </w:rPr>
        <w:t>сен</w:t>
      </w:r>
      <w:r w:rsidR="003034A5" w:rsidRPr="00013044">
        <w:rPr>
          <w:rFonts w:ascii="Times New Roman" w:eastAsia="Calibri" w:hAnsi="Times New Roman" w:cs="Times New Roman"/>
          <w:sz w:val="28"/>
          <w:szCs w:val="28"/>
        </w:rPr>
        <w:t>тября</w:t>
      </w:r>
      <w:r w:rsidR="00805A15" w:rsidRPr="0001304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13044">
        <w:rPr>
          <w:rFonts w:ascii="Times New Roman" w:eastAsia="Calibri" w:hAnsi="Times New Roman" w:cs="Times New Roman"/>
          <w:sz w:val="28"/>
          <w:szCs w:val="28"/>
        </w:rPr>
        <w:t>1</w:t>
      </w:r>
      <w:r w:rsidR="002822E4" w:rsidRPr="00013044">
        <w:rPr>
          <w:rFonts w:ascii="Times New Roman" w:eastAsia="Calibri" w:hAnsi="Times New Roman" w:cs="Times New Roman"/>
          <w:sz w:val="28"/>
          <w:szCs w:val="28"/>
        </w:rPr>
        <w:t>4</w:t>
      </w:r>
      <w:r w:rsidR="0065246C">
        <w:rPr>
          <w:rFonts w:ascii="Times New Roman" w:eastAsia="Calibri" w:hAnsi="Times New Roman" w:cs="Times New Roman"/>
          <w:sz w:val="28"/>
          <w:szCs w:val="28"/>
        </w:rPr>
        <w:t>:</w:t>
      </w:r>
      <w:r w:rsidR="00013044" w:rsidRPr="00013044">
        <w:rPr>
          <w:rFonts w:ascii="Times New Roman" w:eastAsia="Calibri" w:hAnsi="Times New Roman" w:cs="Times New Roman"/>
          <w:sz w:val="28"/>
          <w:szCs w:val="28"/>
        </w:rPr>
        <w:t>0</w:t>
      </w:r>
      <w:r w:rsidRPr="00013044">
        <w:rPr>
          <w:rFonts w:ascii="Times New Roman" w:eastAsia="Calibri" w:hAnsi="Times New Roman" w:cs="Times New Roman"/>
          <w:sz w:val="28"/>
          <w:szCs w:val="28"/>
        </w:rPr>
        <w:t>0</w:t>
      </w:r>
      <w:r w:rsidR="0065246C">
        <w:rPr>
          <w:rFonts w:ascii="Times New Roman" w:eastAsia="Calibri" w:hAnsi="Times New Roman" w:cs="Times New Roman"/>
          <w:sz w:val="28"/>
          <w:szCs w:val="28"/>
        </w:rPr>
        <w:t>–</w:t>
      </w:r>
      <w:r w:rsidR="006E5DA7" w:rsidRPr="00013044">
        <w:rPr>
          <w:rFonts w:ascii="Times New Roman" w:eastAsia="Calibri" w:hAnsi="Times New Roman" w:cs="Times New Roman"/>
          <w:sz w:val="28"/>
          <w:szCs w:val="28"/>
        </w:rPr>
        <w:t>1</w:t>
      </w:r>
      <w:r w:rsidR="00013044" w:rsidRPr="00013044">
        <w:rPr>
          <w:rFonts w:ascii="Times New Roman" w:eastAsia="Calibri" w:hAnsi="Times New Roman" w:cs="Times New Roman"/>
          <w:sz w:val="28"/>
          <w:szCs w:val="28"/>
        </w:rPr>
        <w:t>6</w:t>
      </w:r>
      <w:r w:rsidR="0065246C">
        <w:rPr>
          <w:rFonts w:ascii="Times New Roman" w:eastAsia="Calibri" w:hAnsi="Times New Roman" w:cs="Times New Roman"/>
          <w:sz w:val="28"/>
          <w:szCs w:val="28"/>
        </w:rPr>
        <w:t>:</w:t>
      </w:r>
      <w:r w:rsidR="00013044" w:rsidRPr="00013044">
        <w:rPr>
          <w:rFonts w:ascii="Times New Roman" w:eastAsia="Calibri" w:hAnsi="Times New Roman" w:cs="Times New Roman"/>
          <w:sz w:val="28"/>
          <w:szCs w:val="28"/>
        </w:rPr>
        <w:t>3</w:t>
      </w:r>
      <w:r w:rsidRPr="00013044">
        <w:rPr>
          <w:rFonts w:ascii="Times New Roman" w:eastAsia="Calibri" w:hAnsi="Times New Roman" w:cs="Times New Roman"/>
          <w:sz w:val="28"/>
          <w:szCs w:val="28"/>
        </w:rPr>
        <w:t>0</w:t>
      </w:r>
    </w:p>
    <w:p w:rsidR="00F632CB" w:rsidRPr="00013044" w:rsidRDefault="00F632CB" w:rsidP="00B37E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3044">
        <w:rPr>
          <w:rFonts w:ascii="Times New Roman" w:eastAsia="Calibri" w:hAnsi="Times New Roman" w:cs="Times New Roman"/>
          <w:b/>
          <w:sz w:val="28"/>
          <w:szCs w:val="28"/>
        </w:rPr>
        <w:t xml:space="preserve">Где: </w:t>
      </w:r>
      <w:r w:rsidR="0065246C">
        <w:rPr>
          <w:rFonts w:ascii="Times New Roman" w:eastAsia="Calibri" w:hAnsi="Times New Roman" w:cs="Times New Roman"/>
          <w:sz w:val="28"/>
          <w:szCs w:val="28"/>
        </w:rPr>
        <w:t>п</w:t>
      </w:r>
      <w:r w:rsidRPr="00013044">
        <w:rPr>
          <w:rFonts w:ascii="Times New Roman" w:eastAsia="Calibri" w:hAnsi="Times New Roman" w:cs="Times New Roman"/>
          <w:sz w:val="28"/>
          <w:szCs w:val="28"/>
        </w:rPr>
        <w:t>авильон 3, зал 13, стенд 13</w:t>
      </w:r>
      <w:r w:rsidR="00B37EDB" w:rsidRPr="00013044">
        <w:rPr>
          <w:rFonts w:ascii="Times New Roman" w:eastAsia="Calibri" w:hAnsi="Times New Roman" w:cs="Times New Roman"/>
          <w:sz w:val="28"/>
          <w:szCs w:val="28"/>
        </w:rPr>
        <w:t>С13</w:t>
      </w:r>
      <w:r w:rsidRPr="00013044">
        <w:rPr>
          <w:rFonts w:ascii="Times New Roman" w:eastAsia="Calibri" w:hAnsi="Times New Roman" w:cs="Times New Roman"/>
          <w:sz w:val="28"/>
          <w:szCs w:val="28"/>
        </w:rPr>
        <w:t xml:space="preserve">0 </w:t>
      </w:r>
    </w:p>
    <w:p w:rsidR="00F632CB" w:rsidRPr="00013044" w:rsidRDefault="00F632CB" w:rsidP="00B37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F632CB" w:rsidRPr="00013044" w:rsidRDefault="00F632CB" w:rsidP="00B37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013044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Организаторы: </w:t>
      </w:r>
      <w:r w:rsidRPr="0001304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ФГАНУ НИИХП и АО «ЭКСПОЦЕНТР»</w:t>
      </w:r>
    </w:p>
    <w:p w:rsidR="00B37EDB" w:rsidRPr="00013044" w:rsidRDefault="00B37EDB" w:rsidP="00B37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65246C" w:rsidRDefault="00F632CB" w:rsidP="00635102">
      <w:pPr>
        <w:pStyle w:val="msonormalmrcssattr"/>
        <w:shd w:val="clear" w:color="auto" w:fill="FFFFFF"/>
        <w:spacing w:before="0" w:beforeAutospacing="0" w:after="120" w:afterAutospacing="0"/>
        <w:contextualSpacing/>
        <w:rPr>
          <w:color w:val="000000" w:themeColor="text1"/>
          <w:sz w:val="28"/>
          <w:szCs w:val="28"/>
        </w:rPr>
      </w:pPr>
      <w:r w:rsidRPr="00013044">
        <w:rPr>
          <w:b/>
          <w:color w:val="000000" w:themeColor="text1"/>
          <w:sz w:val="28"/>
          <w:szCs w:val="28"/>
        </w:rPr>
        <w:t>Ведущие:</w:t>
      </w:r>
      <w:r w:rsidRPr="00013044">
        <w:rPr>
          <w:color w:val="000000" w:themeColor="text1"/>
          <w:sz w:val="28"/>
          <w:szCs w:val="28"/>
        </w:rPr>
        <w:t xml:space="preserve"> </w:t>
      </w:r>
    </w:p>
    <w:p w:rsidR="00013044" w:rsidRPr="00013044" w:rsidRDefault="00013044" w:rsidP="0065246C">
      <w:pPr>
        <w:pStyle w:val="msonormalmrcssattr"/>
        <w:shd w:val="clear" w:color="auto" w:fill="FFFFFF"/>
        <w:spacing w:before="0" w:beforeAutospacing="0" w:after="120" w:afterAutospacing="0"/>
        <w:ind w:left="284"/>
        <w:contextualSpacing/>
        <w:rPr>
          <w:i/>
          <w:sz w:val="28"/>
          <w:szCs w:val="28"/>
        </w:rPr>
      </w:pPr>
      <w:r w:rsidRPr="00013044">
        <w:rPr>
          <w:b/>
          <w:bCs/>
          <w:i/>
          <w:sz w:val="28"/>
          <w:szCs w:val="28"/>
        </w:rPr>
        <w:t>Куделина Ольга</w:t>
      </w:r>
      <w:r w:rsidRPr="00013044">
        <w:rPr>
          <w:i/>
          <w:sz w:val="28"/>
          <w:szCs w:val="28"/>
        </w:rPr>
        <w:t xml:space="preserve">, инженер-технолог </w:t>
      </w:r>
      <w:r w:rsidR="00635102" w:rsidRPr="00635102">
        <w:rPr>
          <w:i/>
          <w:sz w:val="28"/>
          <w:szCs w:val="28"/>
        </w:rPr>
        <w:t xml:space="preserve">ФГАНУ </w:t>
      </w:r>
      <w:r w:rsidRPr="00013044">
        <w:rPr>
          <w:i/>
          <w:sz w:val="28"/>
          <w:szCs w:val="28"/>
        </w:rPr>
        <w:t>НИИХП</w:t>
      </w:r>
    </w:p>
    <w:p w:rsidR="002822E4" w:rsidRPr="00013044" w:rsidRDefault="00013044" w:rsidP="0065246C">
      <w:pPr>
        <w:pStyle w:val="msonormalmrcssattr"/>
        <w:shd w:val="clear" w:color="auto" w:fill="FFFFFF"/>
        <w:spacing w:before="0" w:beforeAutospacing="0" w:after="120" w:afterAutospacing="0"/>
        <w:ind w:left="284"/>
        <w:contextualSpacing/>
        <w:rPr>
          <w:b/>
          <w:i/>
          <w:iCs/>
          <w:sz w:val="28"/>
          <w:szCs w:val="28"/>
        </w:rPr>
      </w:pPr>
      <w:r w:rsidRPr="00013044">
        <w:rPr>
          <w:b/>
          <w:i/>
          <w:iCs/>
          <w:sz w:val="28"/>
          <w:szCs w:val="28"/>
        </w:rPr>
        <w:t>Чаннов Владимир</w:t>
      </w:r>
      <w:r w:rsidRPr="0065246C">
        <w:rPr>
          <w:sz w:val="28"/>
          <w:szCs w:val="28"/>
        </w:rPr>
        <w:t>,</w:t>
      </w:r>
      <w:r w:rsidRPr="00013044">
        <w:rPr>
          <w:b/>
          <w:sz w:val="28"/>
          <w:szCs w:val="28"/>
        </w:rPr>
        <w:t xml:space="preserve"> </w:t>
      </w:r>
      <w:r w:rsidRPr="00013044">
        <w:rPr>
          <w:i/>
          <w:sz w:val="28"/>
          <w:szCs w:val="28"/>
        </w:rPr>
        <w:t>инженер-технолог НТЦ «Академия хлебопечения НИИХП»</w:t>
      </w:r>
    </w:p>
    <w:p w:rsidR="002822E4" w:rsidRPr="00013044" w:rsidRDefault="002822E4" w:rsidP="00635102">
      <w:pPr>
        <w:pStyle w:val="msonormalmrcssattr"/>
        <w:shd w:val="clear" w:color="auto" w:fill="FFFFFF"/>
        <w:spacing w:before="0" w:beforeAutospacing="0" w:after="120" w:afterAutospacing="0"/>
        <w:contextualSpacing/>
        <w:rPr>
          <w:b/>
          <w:i/>
          <w:iCs/>
          <w:sz w:val="28"/>
          <w:szCs w:val="28"/>
        </w:rPr>
      </w:pPr>
    </w:p>
    <w:p w:rsidR="00CB119E" w:rsidRPr="00013044" w:rsidRDefault="00CB119E" w:rsidP="00635102">
      <w:pPr>
        <w:pStyle w:val="msonormalmrcssattr"/>
        <w:shd w:val="clear" w:color="auto" w:fill="FFFFFF"/>
        <w:spacing w:before="0" w:beforeAutospacing="0" w:after="120" w:afterAutospacing="0"/>
        <w:contextualSpacing/>
        <w:rPr>
          <w:b/>
          <w:i/>
          <w:iCs/>
          <w:sz w:val="28"/>
          <w:szCs w:val="28"/>
        </w:rPr>
      </w:pPr>
    </w:p>
    <w:p w:rsidR="008C5D41" w:rsidRDefault="00013044" w:rsidP="002822E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3044">
        <w:rPr>
          <w:rFonts w:ascii="Times New Roman" w:hAnsi="Times New Roman" w:cs="Times New Roman"/>
          <w:sz w:val="28"/>
          <w:szCs w:val="28"/>
        </w:rPr>
        <w:t xml:space="preserve">Знакомство с </w:t>
      </w:r>
      <w:r w:rsidR="0065246C">
        <w:rPr>
          <w:rFonts w:ascii="Times New Roman" w:hAnsi="Times New Roman" w:cs="Times New Roman"/>
          <w:sz w:val="28"/>
          <w:szCs w:val="28"/>
        </w:rPr>
        <w:t>актуальной рыночной тенденцией –</w:t>
      </w:r>
      <w:r w:rsidRPr="00013044">
        <w:rPr>
          <w:rFonts w:ascii="Times New Roman" w:hAnsi="Times New Roman" w:cs="Times New Roman"/>
          <w:sz w:val="28"/>
          <w:szCs w:val="28"/>
        </w:rPr>
        <w:t xml:space="preserve"> наливными видами хлеба (пшеничными, пшенично-ржаными, зерновыми) с высокой степенью гидратации от</w:t>
      </w:r>
      <w:r w:rsidR="0065246C">
        <w:rPr>
          <w:rFonts w:ascii="Times New Roman" w:hAnsi="Times New Roman" w:cs="Times New Roman"/>
          <w:sz w:val="28"/>
          <w:szCs w:val="28"/>
        </w:rPr>
        <w:t> 70</w:t>
      </w:r>
      <w:bookmarkStart w:id="0" w:name="_GoBack"/>
      <w:bookmarkEnd w:id="0"/>
      <w:r w:rsidRPr="00013044">
        <w:rPr>
          <w:rFonts w:ascii="Times New Roman" w:hAnsi="Times New Roman" w:cs="Times New Roman"/>
          <w:sz w:val="28"/>
          <w:szCs w:val="28"/>
        </w:rPr>
        <w:t xml:space="preserve"> до 90%. </w:t>
      </w:r>
    </w:p>
    <w:p w:rsidR="00013044" w:rsidRPr="00013044" w:rsidRDefault="00013044" w:rsidP="002822E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3044">
        <w:rPr>
          <w:rFonts w:ascii="Times New Roman" w:hAnsi="Times New Roman" w:cs="Times New Roman"/>
          <w:sz w:val="28"/>
          <w:szCs w:val="28"/>
        </w:rPr>
        <w:t>Эксперты продемонстрируют процесс приготовления и рассмотрят различные технологические схемы: на опаре, закваске и однофазным способом</w:t>
      </w:r>
      <w:r w:rsidR="008C5D41">
        <w:rPr>
          <w:rFonts w:ascii="Times New Roman" w:hAnsi="Times New Roman" w:cs="Times New Roman"/>
          <w:sz w:val="28"/>
          <w:szCs w:val="28"/>
        </w:rPr>
        <w:t>.</w:t>
      </w:r>
    </w:p>
    <w:p w:rsidR="007A6D78" w:rsidRPr="00013044" w:rsidRDefault="007A6D78" w:rsidP="002822E4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D3D" w:rsidRDefault="00106D3D" w:rsidP="00B37EDB">
      <w:pPr>
        <w:pStyle w:val="228bf8a64b8551e1msonormal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</w:p>
    <w:p w:rsidR="00F632CB" w:rsidRPr="00F632CB" w:rsidRDefault="00805A15" w:rsidP="00F632CB">
      <w:pPr>
        <w:rPr>
          <w:sz w:val="28"/>
          <w:szCs w:val="28"/>
        </w:rPr>
      </w:pPr>
      <w:r w:rsidRPr="00805A15">
        <w:rPr>
          <w:noProof/>
          <w:sz w:val="28"/>
          <w:szCs w:val="28"/>
          <w:lang w:eastAsia="ru-RU"/>
        </w:rPr>
        <w:drawing>
          <wp:inline distT="0" distB="0" distL="0" distR="0">
            <wp:extent cx="6267450" cy="1559545"/>
            <wp:effectExtent l="0" t="0" r="0" b="3175"/>
            <wp:docPr id="2" name="Рисунок 2" descr="C:\Users\Uglova\Downloads\2_akademia hlebopechenia_9960х2480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glova\Downloads\2_akademia hlebopechenia_9960х2480_previe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616" cy="1563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2CB" w:rsidRDefault="00F632CB"/>
    <w:sectPr w:rsidR="00F632CB" w:rsidSect="0065246C">
      <w:pgSz w:w="11906" w:h="16838"/>
      <w:pgMar w:top="1077" w:right="707" w:bottom="90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CBE" w:rsidRDefault="00847CBE" w:rsidP="00805A15">
      <w:pPr>
        <w:spacing w:after="0" w:line="240" w:lineRule="auto"/>
      </w:pPr>
      <w:r>
        <w:separator/>
      </w:r>
    </w:p>
  </w:endnote>
  <w:endnote w:type="continuationSeparator" w:id="0">
    <w:p w:rsidR="00847CBE" w:rsidRDefault="00847CBE" w:rsidP="00805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CBE" w:rsidRDefault="00847CBE" w:rsidP="00805A15">
      <w:pPr>
        <w:spacing w:after="0" w:line="240" w:lineRule="auto"/>
      </w:pPr>
      <w:r>
        <w:separator/>
      </w:r>
    </w:p>
  </w:footnote>
  <w:footnote w:type="continuationSeparator" w:id="0">
    <w:p w:rsidR="00847CBE" w:rsidRDefault="00847CBE" w:rsidP="00805A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2CB"/>
    <w:rsid w:val="00005D97"/>
    <w:rsid w:val="00013044"/>
    <w:rsid w:val="00106D3D"/>
    <w:rsid w:val="002822E4"/>
    <w:rsid w:val="002F36BC"/>
    <w:rsid w:val="003034A5"/>
    <w:rsid w:val="004E7584"/>
    <w:rsid w:val="00635102"/>
    <w:rsid w:val="0065246C"/>
    <w:rsid w:val="006E5DA7"/>
    <w:rsid w:val="007003EB"/>
    <w:rsid w:val="007A6D78"/>
    <w:rsid w:val="00805A15"/>
    <w:rsid w:val="00847CBE"/>
    <w:rsid w:val="008671AA"/>
    <w:rsid w:val="008C5D41"/>
    <w:rsid w:val="009A5BD9"/>
    <w:rsid w:val="009A6677"/>
    <w:rsid w:val="00B37EDB"/>
    <w:rsid w:val="00CA7AC7"/>
    <w:rsid w:val="00CB119E"/>
    <w:rsid w:val="00D04254"/>
    <w:rsid w:val="00D74080"/>
    <w:rsid w:val="00E12081"/>
    <w:rsid w:val="00E63AE8"/>
    <w:rsid w:val="00E6787F"/>
    <w:rsid w:val="00EF621B"/>
    <w:rsid w:val="00F6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68EA9"/>
  <w15:chartTrackingRefBased/>
  <w15:docId w15:val="{A152F7FB-B6F4-4283-8DFF-2B893D17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F63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05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5A15"/>
  </w:style>
  <w:style w:type="paragraph" w:styleId="a5">
    <w:name w:val="footer"/>
    <w:basedOn w:val="a"/>
    <w:link w:val="a6"/>
    <w:uiPriority w:val="99"/>
    <w:unhideWhenUsed/>
    <w:rsid w:val="00805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5A15"/>
  </w:style>
  <w:style w:type="paragraph" w:customStyle="1" w:styleId="msonormalmrcssattr">
    <w:name w:val="msonormal_mr_css_attr"/>
    <w:basedOn w:val="a"/>
    <w:rsid w:val="006E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B37EDB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282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"ЭКСПОЦЕНТР"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Углова Ольга Владимировна</dc:creator>
  <cp:keywords/>
  <dc:description/>
  <cp:lastModifiedBy>Березина Мария Алексеевна</cp:lastModifiedBy>
  <cp:revision>2</cp:revision>
  <dcterms:created xsi:type="dcterms:W3CDTF">2026-09-18T10:00:00Z</dcterms:created>
  <dcterms:modified xsi:type="dcterms:W3CDTF">2026-09-18T10:00:00Z</dcterms:modified>
</cp:coreProperties>
</file>