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15" w:rsidRDefault="00805A15" w:rsidP="00F632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05A1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0" cy="715741"/>
            <wp:effectExtent l="0" t="0" r="0" b="8255"/>
            <wp:docPr id="1" name="Рисунок 1" descr="C:\Users\Uglova\Downloads\akademia hlebopechenia_frize_4080х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lova\Downloads\akademia hlebopechenia_frize_4080х480_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38" cy="7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15" w:rsidRDefault="00805A15" w:rsidP="00F63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9A5042" w:rsidRDefault="00F632CB" w:rsidP="00E17589">
      <w:pPr>
        <w:pStyle w:val="msonormalmrcssattr"/>
        <w:shd w:val="clear" w:color="auto" w:fill="FFFFFF"/>
        <w:contextualSpacing/>
        <w:rPr>
          <w:color w:val="1A1A1A"/>
          <w:sz w:val="32"/>
          <w:szCs w:val="32"/>
        </w:rPr>
      </w:pPr>
      <w:r w:rsidRPr="009A5042">
        <w:rPr>
          <w:b/>
          <w:bCs/>
          <w:color w:val="1A1A1A"/>
          <w:sz w:val="32"/>
          <w:szCs w:val="32"/>
        </w:rPr>
        <w:t>Мастер-класс «</w:t>
      </w:r>
      <w:r w:rsidR="00E17589">
        <w:rPr>
          <w:b/>
          <w:color w:val="000000" w:themeColor="text1"/>
          <w:sz w:val="32"/>
          <w:szCs w:val="32"/>
        </w:rPr>
        <w:t>Дефекты хлебобулочных изделий. Ошибки и</w:t>
      </w:r>
      <w:r w:rsidR="00766DB6">
        <w:rPr>
          <w:b/>
          <w:color w:val="000000" w:themeColor="text1"/>
          <w:sz w:val="32"/>
          <w:szCs w:val="32"/>
        </w:rPr>
        <w:t> </w:t>
      </w:r>
      <w:r w:rsidR="00E17589">
        <w:rPr>
          <w:b/>
          <w:color w:val="000000" w:themeColor="text1"/>
          <w:sz w:val="32"/>
          <w:szCs w:val="32"/>
        </w:rPr>
        <w:t>решения</w:t>
      </w:r>
      <w:r w:rsidRPr="009A5042">
        <w:rPr>
          <w:b/>
          <w:bCs/>
          <w:color w:val="1A1A1A"/>
          <w:sz w:val="32"/>
          <w:szCs w:val="32"/>
        </w:rPr>
        <w:t xml:space="preserve">» </w:t>
      </w:r>
    </w:p>
    <w:p w:rsidR="00F632CB" w:rsidRPr="00B37EDB" w:rsidRDefault="00F632CB" w:rsidP="00B37E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2CB" w:rsidRPr="00E17589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7589">
        <w:rPr>
          <w:rFonts w:ascii="Times New Roman" w:eastAsia="Calibri" w:hAnsi="Times New Roman" w:cs="Times New Roman"/>
          <w:b/>
          <w:sz w:val="28"/>
          <w:szCs w:val="28"/>
        </w:rPr>
        <w:t xml:space="preserve">Когда: </w:t>
      </w:r>
      <w:r w:rsidR="00E17589" w:rsidRPr="00E17589">
        <w:rPr>
          <w:rFonts w:ascii="Times New Roman" w:eastAsia="Calibri" w:hAnsi="Times New Roman" w:cs="Times New Roman"/>
          <w:sz w:val="28"/>
          <w:szCs w:val="28"/>
        </w:rPr>
        <w:t>1</w:t>
      </w:r>
      <w:r w:rsidR="003034A5" w:rsidRPr="00E175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7589" w:rsidRPr="00E17589">
        <w:rPr>
          <w:rFonts w:ascii="Times New Roman" w:eastAsia="Calibri" w:hAnsi="Times New Roman" w:cs="Times New Roman"/>
          <w:sz w:val="28"/>
          <w:szCs w:val="28"/>
        </w:rPr>
        <w:t>окт</w:t>
      </w:r>
      <w:r w:rsidR="003034A5" w:rsidRPr="00E17589">
        <w:rPr>
          <w:rFonts w:ascii="Times New Roman" w:eastAsia="Calibri" w:hAnsi="Times New Roman" w:cs="Times New Roman"/>
          <w:sz w:val="28"/>
          <w:szCs w:val="28"/>
        </w:rPr>
        <w:t>ября</w:t>
      </w:r>
      <w:r w:rsidR="00805A15" w:rsidRPr="00E1758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17589">
        <w:rPr>
          <w:rFonts w:ascii="Times New Roman" w:eastAsia="Calibri" w:hAnsi="Times New Roman" w:cs="Times New Roman"/>
          <w:sz w:val="28"/>
          <w:szCs w:val="28"/>
        </w:rPr>
        <w:t>1</w:t>
      </w:r>
      <w:r w:rsidR="00B37EDB" w:rsidRPr="00E17589">
        <w:rPr>
          <w:rFonts w:ascii="Times New Roman" w:eastAsia="Calibri" w:hAnsi="Times New Roman" w:cs="Times New Roman"/>
          <w:sz w:val="28"/>
          <w:szCs w:val="28"/>
        </w:rPr>
        <w:t>1</w:t>
      </w:r>
      <w:r w:rsidR="00766DB6">
        <w:rPr>
          <w:rFonts w:ascii="Times New Roman" w:eastAsia="Calibri" w:hAnsi="Times New Roman" w:cs="Times New Roman"/>
          <w:sz w:val="28"/>
          <w:szCs w:val="28"/>
        </w:rPr>
        <w:t>:</w:t>
      </w:r>
      <w:r w:rsidR="00E6787F" w:rsidRPr="00E17589">
        <w:rPr>
          <w:rFonts w:ascii="Times New Roman" w:eastAsia="Calibri" w:hAnsi="Times New Roman" w:cs="Times New Roman"/>
          <w:sz w:val="28"/>
          <w:szCs w:val="28"/>
        </w:rPr>
        <w:t>0</w:t>
      </w:r>
      <w:r w:rsidR="00766DB6">
        <w:rPr>
          <w:rFonts w:ascii="Times New Roman" w:eastAsia="Calibri" w:hAnsi="Times New Roman" w:cs="Times New Roman"/>
          <w:sz w:val="28"/>
          <w:szCs w:val="28"/>
        </w:rPr>
        <w:t>0–</w:t>
      </w:r>
      <w:r w:rsidR="006E5DA7" w:rsidRPr="00E17589">
        <w:rPr>
          <w:rFonts w:ascii="Times New Roman" w:eastAsia="Calibri" w:hAnsi="Times New Roman" w:cs="Times New Roman"/>
          <w:sz w:val="28"/>
          <w:szCs w:val="28"/>
        </w:rPr>
        <w:t>1</w:t>
      </w:r>
      <w:r w:rsidR="00E17589">
        <w:rPr>
          <w:rFonts w:ascii="Times New Roman" w:eastAsia="Calibri" w:hAnsi="Times New Roman" w:cs="Times New Roman"/>
          <w:sz w:val="28"/>
          <w:szCs w:val="28"/>
        </w:rPr>
        <w:t>2</w:t>
      </w:r>
      <w:r w:rsidR="00766DB6">
        <w:rPr>
          <w:rFonts w:ascii="Times New Roman" w:eastAsia="Calibri" w:hAnsi="Times New Roman" w:cs="Times New Roman"/>
          <w:sz w:val="28"/>
          <w:szCs w:val="28"/>
        </w:rPr>
        <w:t>:</w:t>
      </w:r>
      <w:r w:rsidR="00E17589">
        <w:rPr>
          <w:rFonts w:ascii="Times New Roman" w:eastAsia="Calibri" w:hAnsi="Times New Roman" w:cs="Times New Roman"/>
          <w:sz w:val="28"/>
          <w:szCs w:val="28"/>
        </w:rPr>
        <w:t>0</w:t>
      </w:r>
      <w:r w:rsidRPr="00E17589">
        <w:rPr>
          <w:rFonts w:ascii="Times New Roman" w:eastAsia="Calibri" w:hAnsi="Times New Roman" w:cs="Times New Roman"/>
          <w:sz w:val="28"/>
          <w:szCs w:val="28"/>
        </w:rPr>
        <w:t>0</w:t>
      </w:r>
    </w:p>
    <w:p w:rsidR="00F632CB" w:rsidRPr="00E17589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7589">
        <w:rPr>
          <w:rFonts w:ascii="Times New Roman" w:eastAsia="Calibri" w:hAnsi="Times New Roman" w:cs="Times New Roman"/>
          <w:b/>
          <w:sz w:val="28"/>
          <w:szCs w:val="28"/>
        </w:rPr>
        <w:t xml:space="preserve">Где: </w:t>
      </w:r>
      <w:r w:rsidR="00766DB6">
        <w:rPr>
          <w:rFonts w:ascii="Times New Roman" w:eastAsia="Calibri" w:hAnsi="Times New Roman" w:cs="Times New Roman"/>
          <w:sz w:val="28"/>
          <w:szCs w:val="28"/>
        </w:rPr>
        <w:t>п</w:t>
      </w:r>
      <w:r w:rsidRPr="00E17589">
        <w:rPr>
          <w:rFonts w:ascii="Times New Roman" w:eastAsia="Calibri" w:hAnsi="Times New Roman" w:cs="Times New Roman"/>
          <w:sz w:val="28"/>
          <w:szCs w:val="28"/>
        </w:rPr>
        <w:t>авильон 3, зал 13, стенд 13</w:t>
      </w:r>
      <w:r w:rsidR="00B37EDB" w:rsidRPr="00E17589">
        <w:rPr>
          <w:rFonts w:ascii="Times New Roman" w:eastAsia="Calibri" w:hAnsi="Times New Roman" w:cs="Times New Roman"/>
          <w:sz w:val="28"/>
          <w:szCs w:val="28"/>
        </w:rPr>
        <w:t>С13</w:t>
      </w:r>
      <w:r w:rsidRPr="00E17589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F632CB" w:rsidRPr="00E17589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E17589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17589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Организаторы: </w:t>
      </w:r>
      <w:r w:rsidRPr="00E175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ФГАНУ НИИХП и АО «ЭКСПОЦЕНТР»</w:t>
      </w:r>
    </w:p>
    <w:p w:rsidR="00B37EDB" w:rsidRPr="00E17589" w:rsidRDefault="00B37ED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70AA0" w:rsidRDefault="00F632CB" w:rsidP="00B37EDB">
      <w:pPr>
        <w:pStyle w:val="msonormalmrcssattr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8"/>
          <w:szCs w:val="28"/>
        </w:rPr>
      </w:pPr>
      <w:r w:rsidRPr="00E17589">
        <w:rPr>
          <w:b/>
          <w:color w:val="000000" w:themeColor="text1"/>
          <w:sz w:val="28"/>
          <w:szCs w:val="28"/>
        </w:rPr>
        <w:t>Ведущие:</w:t>
      </w:r>
      <w:r w:rsidRPr="00E17589">
        <w:rPr>
          <w:color w:val="000000" w:themeColor="text1"/>
          <w:sz w:val="28"/>
          <w:szCs w:val="28"/>
        </w:rPr>
        <w:t xml:space="preserve"> </w:t>
      </w:r>
    </w:p>
    <w:p w:rsidR="00B37EDB" w:rsidRPr="00E17589" w:rsidRDefault="00B37EDB" w:rsidP="00766DB6">
      <w:pPr>
        <w:pStyle w:val="msonormalmrcssattr"/>
        <w:shd w:val="clear" w:color="auto" w:fill="FFFFFF"/>
        <w:spacing w:before="0" w:beforeAutospacing="0" w:after="120" w:afterAutospacing="0"/>
        <w:ind w:left="284"/>
        <w:contextualSpacing/>
        <w:rPr>
          <w:i/>
          <w:sz w:val="28"/>
          <w:szCs w:val="28"/>
        </w:rPr>
      </w:pPr>
      <w:r w:rsidRPr="00E17589">
        <w:rPr>
          <w:b/>
          <w:i/>
          <w:sz w:val="28"/>
          <w:szCs w:val="28"/>
        </w:rPr>
        <w:t>Фомиченко</w:t>
      </w:r>
      <w:r w:rsidR="00170AA0" w:rsidRPr="00170AA0">
        <w:rPr>
          <w:b/>
          <w:i/>
          <w:sz w:val="28"/>
          <w:szCs w:val="28"/>
        </w:rPr>
        <w:t xml:space="preserve"> </w:t>
      </w:r>
      <w:r w:rsidR="00170AA0" w:rsidRPr="00E17589">
        <w:rPr>
          <w:b/>
          <w:i/>
          <w:sz w:val="28"/>
          <w:szCs w:val="28"/>
        </w:rPr>
        <w:t>Виктория</w:t>
      </w:r>
      <w:r w:rsidRPr="00E17589">
        <w:rPr>
          <w:i/>
          <w:sz w:val="28"/>
          <w:szCs w:val="28"/>
        </w:rPr>
        <w:t>, инженер-технолог НТЦ «Академия хлебопечения НИИХП»</w:t>
      </w:r>
    </w:p>
    <w:p w:rsidR="003034A5" w:rsidRPr="00E17589" w:rsidRDefault="003034A5" w:rsidP="00B37EDB">
      <w:pPr>
        <w:pStyle w:val="228bf8a64b8551e1msonormal"/>
        <w:shd w:val="clear" w:color="auto" w:fill="FFFFFF"/>
        <w:spacing w:before="0" w:beforeAutospacing="0" w:after="120" w:afterAutospacing="0"/>
        <w:jc w:val="both"/>
        <w:rPr>
          <w:i/>
          <w:sz w:val="28"/>
          <w:szCs w:val="28"/>
        </w:rPr>
      </w:pPr>
    </w:p>
    <w:p w:rsidR="00E17589" w:rsidRDefault="00E17589" w:rsidP="00E1758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7589">
        <w:rPr>
          <w:rFonts w:ascii="Times New Roman" w:eastAsia="Times New Roman" w:hAnsi="Times New Roman" w:cs="Times New Roman"/>
          <w:sz w:val="28"/>
          <w:szCs w:val="28"/>
        </w:rPr>
        <w:t xml:space="preserve">Разбор причин появления брака на производстве (недостаточный объем, неравномерная пористость, дефекты корки и вкуса). </w:t>
      </w:r>
    </w:p>
    <w:p w:rsidR="00E17589" w:rsidRDefault="00E17589" w:rsidP="00E1758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7589">
        <w:rPr>
          <w:rFonts w:ascii="Times New Roman" w:eastAsia="Times New Roman" w:hAnsi="Times New Roman" w:cs="Times New Roman"/>
          <w:sz w:val="28"/>
          <w:szCs w:val="28"/>
        </w:rPr>
        <w:t>Эксперт расскажет о влиянии сырья, типичных технологических ошибках и</w:t>
      </w:r>
      <w:r w:rsidR="00766DB6">
        <w:rPr>
          <w:rFonts w:ascii="Times New Roman" w:eastAsia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Pr="00E17589">
        <w:rPr>
          <w:rFonts w:ascii="Times New Roman" w:eastAsia="Times New Roman" w:hAnsi="Times New Roman" w:cs="Times New Roman"/>
          <w:sz w:val="28"/>
          <w:szCs w:val="28"/>
        </w:rPr>
        <w:t xml:space="preserve">методах создания системы контроля качества. </w:t>
      </w:r>
    </w:p>
    <w:p w:rsidR="00E17589" w:rsidRPr="00E17589" w:rsidRDefault="00E17589" w:rsidP="00E1758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7589">
        <w:rPr>
          <w:rFonts w:ascii="Times New Roman" w:eastAsia="Times New Roman" w:hAnsi="Times New Roman" w:cs="Times New Roman"/>
          <w:sz w:val="28"/>
          <w:szCs w:val="28"/>
        </w:rPr>
        <w:t>Участники получат готовые практические чек-листы по диагностике дефектов.</w:t>
      </w:r>
    </w:p>
    <w:p w:rsidR="00106D3D" w:rsidRPr="00E17589" w:rsidRDefault="00106D3D" w:rsidP="00B37E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D3D" w:rsidRDefault="00106D3D" w:rsidP="00B37ED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F632CB" w:rsidRPr="00F632CB" w:rsidRDefault="00805A15" w:rsidP="00F632CB">
      <w:pPr>
        <w:rPr>
          <w:sz w:val="28"/>
          <w:szCs w:val="28"/>
        </w:rPr>
      </w:pPr>
      <w:r w:rsidRPr="00805A15">
        <w:rPr>
          <w:noProof/>
          <w:sz w:val="28"/>
          <w:szCs w:val="28"/>
          <w:lang w:eastAsia="ru-RU"/>
        </w:rPr>
        <w:drawing>
          <wp:inline distT="0" distB="0" distL="0" distR="0">
            <wp:extent cx="6267450" cy="1559545"/>
            <wp:effectExtent l="0" t="0" r="0" b="3175"/>
            <wp:docPr id="2" name="Рисунок 2" descr="C:\Users\Uglova\Downloads\2_akademia hlebopechenia_9960х2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lova\Downloads\2_akademia hlebopechenia_9960х2480_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6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CB" w:rsidRDefault="00F632CB"/>
    <w:sectPr w:rsidR="00F632CB" w:rsidSect="00766DB6">
      <w:pgSz w:w="11906" w:h="16838"/>
      <w:pgMar w:top="1077" w:right="849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C11" w:rsidRDefault="00381C11" w:rsidP="00805A15">
      <w:pPr>
        <w:spacing w:after="0" w:line="240" w:lineRule="auto"/>
      </w:pPr>
      <w:r>
        <w:separator/>
      </w:r>
    </w:p>
  </w:endnote>
  <w:endnote w:type="continuationSeparator" w:id="0">
    <w:p w:rsidR="00381C11" w:rsidRDefault="00381C11" w:rsidP="0080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C11" w:rsidRDefault="00381C11" w:rsidP="00805A15">
      <w:pPr>
        <w:spacing w:after="0" w:line="240" w:lineRule="auto"/>
      </w:pPr>
      <w:r>
        <w:separator/>
      </w:r>
    </w:p>
  </w:footnote>
  <w:footnote w:type="continuationSeparator" w:id="0">
    <w:p w:rsidR="00381C11" w:rsidRDefault="00381C11" w:rsidP="00805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CB"/>
    <w:rsid w:val="00005D97"/>
    <w:rsid w:val="00106D3D"/>
    <w:rsid w:val="00170AA0"/>
    <w:rsid w:val="002F36BC"/>
    <w:rsid w:val="003034A5"/>
    <w:rsid w:val="00381C11"/>
    <w:rsid w:val="006E5DA7"/>
    <w:rsid w:val="00766DB6"/>
    <w:rsid w:val="007D42CA"/>
    <w:rsid w:val="00805A15"/>
    <w:rsid w:val="009A5042"/>
    <w:rsid w:val="009A5BD9"/>
    <w:rsid w:val="009A6677"/>
    <w:rsid w:val="00A2543E"/>
    <w:rsid w:val="00B37EDB"/>
    <w:rsid w:val="00CA7AC7"/>
    <w:rsid w:val="00D74080"/>
    <w:rsid w:val="00E12081"/>
    <w:rsid w:val="00E17589"/>
    <w:rsid w:val="00E21324"/>
    <w:rsid w:val="00E63AE8"/>
    <w:rsid w:val="00E6787F"/>
    <w:rsid w:val="00EF5A6E"/>
    <w:rsid w:val="00EF621B"/>
    <w:rsid w:val="00F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0DEE"/>
  <w15:chartTrackingRefBased/>
  <w15:docId w15:val="{A152F7FB-B6F4-4283-8DFF-2B893D1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6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A15"/>
  </w:style>
  <w:style w:type="paragraph" w:styleId="a5">
    <w:name w:val="footer"/>
    <w:basedOn w:val="a"/>
    <w:link w:val="a6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A15"/>
  </w:style>
  <w:style w:type="paragraph" w:customStyle="1" w:styleId="msonormalmrcssattr">
    <w:name w:val="msonormal_mr_css_attr"/>
    <w:basedOn w:val="a"/>
    <w:rsid w:val="006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37ED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"ЭКСПОЦЕНТР"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Ольга Владимировна</dc:creator>
  <cp:keywords/>
  <dc:description/>
  <cp:lastModifiedBy>Березина Мария Алексеевна</cp:lastModifiedBy>
  <cp:revision>2</cp:revision>
  <dcterms:created xsi:type="dcterms:W3CDTF">2026-09-18T10:07:00Z</dcterms:created>
  <dcterms:modified xsi:type="dcterms:W3CDTF">2026-09-18T10:07:00Z</dcterms:modified>
</cp:coreProperties>
</file>